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1492">
        <w:rPr>
          <w:rFonts w:ascii="Times New Roman" w:hAnsi="Times New Roman" w:cs="Times New Roman"/>
          <w:b/>
          <w:i/>
          <w:sz w:val="24"/>
          <w:szCs w:val="24"/>
        </w:rPr>
        <w:t>Anexa 1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Pr="00E25BA1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A1">
        <w:rPr>
          <w:rFonts w:ascii="Times New Roman" w:hAnsi="Times New Roman" w:cs="Times New Roman"/>
          <w:sz w:val="24"/>
          <w:szCs w:val="24"/>
        </w:rPr>
        <w:t>Numar înregistrare ……………………………… (la parteneri principal 1)</w:t>
      </w:r>
    </w:p>
    <w:p w:rsidR="00D84B6C" w:rsidRPr="00E25BA1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A1">
        <w:rPr>
          <w:rFonts w:ascii="Times New Roman" w:hAnsi="Times New Roman" w:cs="Times New Roman"/>
          <w:sz w:val="24"/>
          <w:szCs w:val="24"/>
        </w:rPr>
        <w:t>Numar înregistrare ……………………………… (la parteneri principal 2)</w:t>
      </w:r>
    </w:p>
    <w:p w:rsidR="00D84B6C" w:rsidRPr="00E25BA1" w:rsidRDefault="00D84B6C" w:rsidP="00D8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A1">
        <w:rPr>
          <w:rFonts w:ascii="Times New Roman" w:hAnsi="Times New Roman" w:cs="Times New Roman"/>
          <w:sz w:val="24"/>
          <w:szCs w:val="24"/>
        </w:rPr>
        <w:t>În temeiul prevederilor:</w:t>
      </w:r>
    </w:p>
    <w:p w:rsidR="00D84B6C" w:rsidRPr="00E25BA1" w:rsidRDefault="00D84B6C" w:rsidP="00D84B6C">
      <w:pPr>
        <w:pStyle w:val="Listparagraf"/>
        <w:numPr>
          <w:ilvl w:val="0"/>
          <w:numId w:val="1"/>
        </w:numPr>
        <w:contextualSpacing/>
        <w:jc w:val="both"/>
        <w:rPr>
          <w:rFonts w:cs="Times New Roman"/>
          <w:lang w:val="ro-RO"/>
        </w:rPr>
      </w:pPr>
      <w:r w:rsidRPr="00E25BA1">
        <w:rPr>
          <w:rFonts w:cs="Times New Roman"/>
          <w:lang w:val="ro-RO"/>
        </w:rPr>
        <w:t xml:space="preserve">Programul Operaţional Capital Uman 2014-2020 (POCU) – Manualul Beneficiarului </w:t>
      </w:r>
    </w:p>
    <w:p w:rsidR="00D84B6C" w:rsidRPr="00E25BA1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E25BA1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BA1">
        <w:rPr>
          <w:rFonts w:ascii="Times New Roman" w:hAnsi="Times New Roman" w:cs="Times New Roman"/>
          <w:b/>
          <w:sz w:val="24"/>
          <w:szCs w:val="24"/>
        </w:rPr>
        <w:t>Art. 1. Partile</w:t>
      </w:r>
    </w:p>
    <w:p w:rsidR="00D84B6C" w:rsidRPr="00E25BA1" w:rsidRDefault="00D84B6C" w:rsidP="00D84B6C">
      <w:pPr>
        <w:pStyle w:val="Listparagraf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cs="Times New Roman"/>
          <w:b/>
          <w:lang w:val="ro-RO"/>
        </w:rPr>
      </w:pPr>
      <w:r w:rsidRPr="00E25BA1">
        <w:rPr>
          <w:rFonts w:cs="Times New Roman"/>
          <w:lang w:val="ro-RO"/>
        </w:rPr>
        <w:t xml:space="preserve">INTERLOG COM SRL  cu sediul in Brad, str. Cuza Voda, bl. 11, jud. Hunedoara, codul fiscal RO 10418150,  - în calitate de </w:t>
      </w:r>
      <w:r w:rsidRPr="00E25BA1">
        <w:rPr>
          <w:rFonts w:cs="Times New Roman"/>
          <w:b/>
          <w:lang w:val="ro-RO"/>
        </w:rPr>
        <w:t>partener principal</w:t>
      </w:r>
    </w:p>
    <w:p w:rsidR="00D84B6C" w:rsidRPr="00E25BA1" w:rsidRDefault="00D84B6C" w:rsidP="00D84B6C">
      <w:pPr>
        <w:pStyle w:val="Listparagraf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cs="Times New Roman"/>
          <w:lang w:val="ro-RO"/>
        </w:rPr>
      </w:pPr>
      <w:r w:rsidRPr="00E25BA1">
        <w:rPr>
          <w:rFonts w:cs="Times New Roman"/>
          <w:lang w:val="ro-RO"/>
        </w:rPr>
        <w:t>UNIUNEA NATIONALA A PATRONATULUI ROMÂN-REGIUNEA NORD EST-AFJ, cu sediul in Hemeiuș, Str. Calea Moldovei nr. 148 C, Loc. Lilieci, jude</w:t>
      </w:r>
      <w:r>
        <w:rPr>
          <w:rFonts w:cs="Times New Roman"/>
          <w:lang w:val="ro-RO"/>
        </w:rPr>
        <w:t>ț</w:t>
      </w:r>
      <w:r w:rsidRPr="00E25BA1">
        <w:rPr>
          <w:rFonts w:cs="Times New Roman"/>
          <w:lang w:val="ro-RO"/>
        </w:rPr>
        <w:t xml:space="preserve">ul Bacău, codul fiscal </w:t>
      </w:r>
      <w:r w:rsidRPr="00826F3D">
        <w:rPr>
          <w:rFonts w:cs="Times New Roman"/>
          <w:lang w:val="ro-RO"/>
        </w:rPr>
        <w:t>40706260</w:t>
      </w:r>
      <w:r w:rsidRPr="00E25BA1">
        <w:rPr>
          <w:rFonts w:cs="Times New Roman"/>
          <w:lang w:val="ro-RO"/>
        </w:rPr>
        <w:t xml:space="preserve"> – in calitate de </w:t>
      </w:r>
      <w:r w:rsidRPr="00E25BA1">
        <w:rPr>
          <w:rFonts w:cs="Times New Roman"/>
          <w:b/>
          <w:lang w:val="ro-RO"/>
        </w:rPr>
        <w:t>partener principal</w:t>
      </w:r>
    </w:p>
    <w:p w:rsidR="00D84B6C" w:rsidRPr="00E25BA1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BA1">
        <w:rPr>
          <w:rFonts w:ascii="Times New Roman" w:hAnsi="Times New Roman" w:cs="Times New Roman"/>
          <w:b/>
          <w:sz w:val="24"/>
          <w:szCs w:val="24"/>
        </w:rPr>
        <w:t>Şi</w:t>
      </w:r>
    </w:p>
    <w:p w:rsidR="00D84B6C" w:rsidRPr="00E25BA1" w:rsidRDefault="00D84B6C" w:rsidP="00D84B6C">
      <w:pPr>
        <w:pStyle w:val="Listparagraf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cs="Times New Roman"/>
          <w:b/>
          <w:lang w:val="ro-RO"/>
        </w:rPr>
      </w:pPr>
      <w:r w:rsidRPr="00E25BA1">
        <w:rPr>
          <w:rFonts w:cs="Times New Roman"/>
          <w:lang w:val="ro-RO"/>
        </w:rPr>
        <w:t xml:space="preserve">.................., cu sediul în ......, cod de identificare fiscala …..– în calitate de </w:t>
      </w:r>
      <w:r w:rsidRPr="00E25BA1">
        <w:rPr>
          <w:rFonts w:cs="Times New Roman"/>
          <w:b/>
          <w:lang w:val="ro-RO"/>
        </w:rPr>
        <w:t>partener secundar</w:t>
      </w:r>
    </w:p>
    <w:p w:rsidR="00D84B6C" w:rsidRPr="00E25BA1" w:rsidRDefault="00D84B6C" w:rsidP="00D84B6C">
      <w:pPr>
        <w:pStyle w:val="Listparagraf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cs="Times New Roman"/>
          <w:b/>
          <w:lang w:val="ro-RO"/>
        </w:rPr>
      </w:pPr>
      <w:r w:rsidRPr="00E25BA1">
        <w:rPr>
          <w:rFonts w:cs="Times New Roman"/>
          <w:lang w:val="ro-RO"/>
        </w:rPr>
        <w:t xml:space="preserve"> ................. cu sediul în ......, cod de identificare fiscala ….. – în calitate de </w:t>
      </w:r>
      <w:r w:rsidRPr="00E25BA1">
        <w:rPr>
          <w:rFonts w:cs="Times New Roman"/>
          <w:b/>
          <w:lang w:val="ro-RO"/>
        </w:rPr>
        <w:t>partener secundar</w:t>
      </w:r>
    </w:p>
    <w:p w:rsidR="00D84B6C" w:rsidRPr="00E25BA1" w:rsidRDefault="00D84B6C" w:rsidP="00D84B6C">
      <w:pPr>
        <w:pStyle w:val="Listparagraf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cs="Times New Roman"/>
          <w:lang w:val="ro-RO"/>
        </w:rPr>
      </w:pPr>
      <w:r w:rsidRPr="00E25BA1">
        <w:rPr>
          <w:rFonts w:cs="Times New Roman"/>
          <w:lang w:val="ro-RO"/>
        </w:rPr>
        <w:t>Etc.</w:t>
      </w:r>
    </w:p>
    <w:p w:rsidR="00D84B6C" w:rsidRPr="00E25BA1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Pr="00E25BA1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A1">
        <w:rPr>
          <w:rFonts w:ascii="Times New Roman" w:hAnsi="Times New Roman" w:cs="Times New Roman"/>
          <w:sz w:val="24"/>
          <w:szCs w:val="24"/>
        </w:rPr>
        <w:t>au convenit urmatoarele: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Art. 2. Scopul Acordului de Parteneriat</w:t>
      </w:r>
    </w:p>
    <w:p w:rsidR="00D84B6C" w:rsidRDefault="00D84B6C" w:rsidP="00D84B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Prin semnarea prezentului Acord de Parteneriat, 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>îș</w:t>
      </w:r>
      <w:r w:rsidRPr="005E1492">
        <w:rPr>
          <w:rFonts w:ascii="Times New Roman" w:hAnsi="Times New Roman" w:cs="Times New Roman"/>
          <w:sz w:val="24"/>
          <w:szCs w:val="24"/>
        </w:rPr>
        <w:t>i exprim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acordul de colaborare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vederea implement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rii componentei “5.2 –Ac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iuni de Inovare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1492">
        <w:rPr>
          <w:rFonts w:ascii="Times New Roman" w:hAnsi="Times New Roman" w:cs="Times New Roman"/>
          <w:sz w:val="24"/>
          <w:szCs w:val="24"/>
        </w:rPr>
        <w:t xml:space="preserve">ociala – identificare, dezvoltare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promovare practici inovatoare de implicare a comunit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ilor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de combatere a discrimin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rii” a proiectului “</w:t>
      </w:r>
      <w:r w:rsidRPr="005E1492">
        <w:rPr>
          <w:rFonts w:ascii="Times New Roman" w:hAnsi="Times New Roman" w:cs="Times New Roman"/>
          <w:b/>
          <w:sz w:val="24"/>
          <w:szCs w:val="24"/>
        </w:rPr>
        <w:t xml:space="preserve"> DigitalizeIT - Competente digitale pentru angajati </w:t>
      </w:r>
      <w:r w:rsidRPr="005E1492">
        <w:rPr>
          <w:rFonts w:ascii="Times New Roman" w:hAnsi="Times New Roman" w:cs="Times New Roman"/>
          <w:sz w:val="24"/>
          <w:szCs w:val="24"/>
        </w:rPr>
        <w:t xml:space="preserve">“, </w:t>
      </w:r>
      <w:r w:rsidRPr="005E1492">
        <w:rPr>
          <w:rFonts w:ascii="Times New Roman" w:hAnsi="Times New Roman" w:cs="Times New Roman"/>
          <w:b/>
          <w:sz w:val="24"/>
          <w:szCs w:val="24"/>
        </w:rPr>
        <w:t>POCU/860/3/12/143014</w:t>
      </w:r>
      <w:r w:rsidRPr="005E1492">
        <w:rPr>
          <w:rFonts w:ascii="Times New Roman" w:hAnsi="Times New Roman" w:cs="Times New Roman"/>
          <w:sz w:val="24"/>
          <w:szCs w:val="24"/>
        </w:rPr>
        <w:t>, Cod SMIS: 143014 ce se implementeaza prin Programul Operațional Capital Uman, perioada de implementare 22 martie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4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492">
        <w:rPr>
          <w:rFonts w:ascii="Times New Roman" w:hAnsi="Times New Roman" w:cs="Times New Roman"/>
          <w:sz w:val="24"/>
          <w:szCs w:val="24"/>
        </w:rPr>
        <w:t xml:space="preserve">21 septembrie 2023. </w:t>
      </w:r>
    </w:p>
    <w:p w:rsidR="00D84B6C" w:rsidRPr="005E1492" w:rsidRDefault="00D84B6C" w:rsidP="00D84B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Art. 3. Obiectul Acordului de Parteneriat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Obiectul acestui parteneriat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l reprezint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identificarea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rezolvarea unor probleme specifice (una sau mai multe din urmatoarele):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- metode inovatoare de implicare activa a membrilor comunitatii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ac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iunile de digitalizare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toate aspectele localit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>ilor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- metode inovatoare de combatere a discriminarii, de con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 xml:space="preserve">tientizare a populatiei asupra pericolului discriminarii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mediile online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- metode inovatoare de organizare a muncii, inclusiv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vederea inser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iei profesionale a persoanelor defavorizate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- valorificarea oportunita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ilor locale de dezvoltare a sectoarelor economice prin dezvoltarea de competente TIC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r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ndul angaja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ilor ;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- dezvoltarea de mecanisme care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anticipeze nevoile viitoare de competen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e, atât la nivel de sector cât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 xml:space="preserve">i la nivel de angajator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domeniul TIC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Alte ini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iative de inovare social</w:t>
      </w:r>
      <w:r>
        <w:rPr>
          <w:rFonts w:ascii="Times New Roman" w:hAnsi="Times New Roman" w:cs="Times New Roman"/>
          <w:sz w:val="24"/>
          <w:szCs w:val="24"/>
        </w:rPr>
        <w:t>ă: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492">
        <w:rPr>
          <w:rFonts w:ascii="Times New Roman" w:hAnsi="Times New Roman" w:cs="Times New Roman"/>
          <w:sz w:val="24"/>
          <w:szCs w:val="24"/>
        </w:rPr>
        <w:t>Popularizarea ac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iunilor efectuate;</w:t>
      </w: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492">
        <w:rPr>
          <w:rFonts w:ascii="Times New Roman" w:hAnsi="Times New Roman" w:cs="Times New Roman"/>
          <w:sz w:val="24"/>
          <w:szCs w:val="24"/>
        </w:rPr>
        <w:t>Stabilirea de m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suri pentru multiplicarea 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>ilor.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lastRenderedPageBreak/>
        <w:t>Art. 4. Principiile de buna practica ale parteneriatului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4.1 Partenerii trebuie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contribuie la realizarea func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rii 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ii din cadrul </w:t>
      </w:r>
      <w:r>
        <w:rPr>
          <w:rFonts w:ascii="Times New Roman" w:hAnsi="Times New Roman" w:cs="Times New Roman"/>
          <w:sz w:val="24"/>
          <w:szCs w:val="24"/>
        </w:rPr>
        <w:t>sub</w:t>
      </w:r>
      <w:r w:rsidRPr="005E1492">
        <w:rPr>
          <w:rFonts w:ascii="Times New Roman" w:hAnsi="Times New Roman" w:cs="Times New Roman"/>
          <w:sz w:val="24"/>
          <w:szCs w:val="24"/>
        </w:rPr>
        <w:t>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>ii “A5.2 Ac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iuni de Inovare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1492">
        <w:rPr>
          <w:rFonts w:ascii="Times New Roman" w:hAnsi="Times New Roman" w:cs="Times New Roman"/>
          <w:sz w:val="24"/>
          <w:szCs w:val="24"/>
        </w:rPr>
        <w:t xml:space="preserve">ociala – identificare, dezvoltare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 xml:space="preserve">i promovare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E1492">
        <w:rPr>
          <w:rFonts w:ascii="Times New Roman" w:hAnsi="Times New Roman" w:cs="Times New Roman"/>
          <w:sz w:val="24"/>
          <w:szCs w:val="24"/>
        </w:rPr>
        <w:t>practici inovatoare de implicare a comunit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ilor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de combatere a discrimin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rii”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îș</w:t>
      </w:r>
      <w:r w:rsidRPr="005E1492">
        <w:rPr>
          <w:rFonts w:ascii="Times New Roman" w:hAnsi="Times New Roman" w:cs="Times New Roman"/>
          <w:sz w:val="24"/>
          <w:szCs w:val="24"/>
        </w:rPr>
        <w:t xml:space="preserve">i asume rolul lor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cadrul proiectului, a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 xml:space="preserve">a cum este definit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cadrul acestui Acord de Parteneriat.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4.2 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ile trebuie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se consulte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 xml:space="preserve">n mod regulat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se informeze asupra tuturor aspectelor privind activitatea ce face obiectul Acordului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1492">
        <w:rPr>
          <w:rFonts w:ascii="Times New Roman" w:hAnsi="Times New Roman" w:cs="Times New Roman"/>
          <w:sz w:val="24"/>
          <w:szCs w:val="24"/>
        </w:rPr>
        <w:t>arteneriat.</w:t>
      </w: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4.3 Partenerii trebuie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desf</w:t>
      </w:r>
      <w:r>
        <w:rPr>
          <w:rFonts w:ascii="Times New Roman" w:hAnsi="Times New Roman" w:cs="Times New Roman"/>
          <w:sz w:val="24"/>
          <w:szCs w:val="24"/>
        </w:rPr>
        <w:t>ăș</w:t>
      </w:r>
      <w:r w:rsidRPr="005E1492">
        <w:rPr>
          <w:rFonts w:ascii="Times New Roman" w:hAnsi="Times New Roman" w:cs="Times New Roman"/>
          <w:sz w:val="24"/>
          <w:szCs w:val="24"/>
        </w:rPr>
        <w:t>oare 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ile cu respectarea standardelor profesionale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 xml:space="preserve">i de etica cele mai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nalte, respectiv cu maximum de profesionalism, eficienţă şi vigilenţă, în conformitate cu cele mai bune practici în domeniul vizat.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Art. 5.</w:t>
      </w:r>
      <w:r w:rsidRPr="005E1492">
        <w:rPr>
          <w:rFonts w:ascii="Times New Roman" w:hAnsi="Times New Roman" w:cs="Times New Roman"/>
          <w:b/>
          <w:sz w:val="24"/>
          <w:szCs w:val="24"/>
        </w:rPr>
        <w:tab/>
        <w:t xml:space="preserve"> Durata acordului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5.1 Acordul de Parteneriat intră în vigoare la data semnarii sale de catre to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 membrii parteneriatului.</w:t>
      </w: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5.2. Părţile se obligă să deruleze prezentul Acord de Parteneriat p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5E149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la finalizarea proiectului – 21 Septembrie 2023.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Art. 6. Drepturi si obligatii ale partenerilor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 xml:space="preserve">6.1 Drepturi 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5E1492">
        <w:rPr>
          <w:rFonts w:ascii="Times New Roman" w:hAnsi="Times New Roman" w:cs="Times New Roman"/>
          <w:b/>
          <w:sz w:val="24"/>
          <w:szCs w:val="24"/>
        </w:rPr>
        <w:t>i obliga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5E1492">
        <w:rPr>
          <w:rFonts w:ascii="Times New Roman" w:hAnsi="Times New Roman" w:cs="Times New Roman"/>
          <w:b/>
          <w:sz w:val="24"/>
          <w:szCs w:val="24"/>
        </w:rPr>
        <w:t>ii ale partenerilor principali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a)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colaboreze cu partenerii secundari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sprijine derularea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bune condi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ii a 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>ii pe toata durata valabilit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ii Acordului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1492">
        <w:rPr>
          <w:rFonts w:ascii="Times New Roman" w:hAnsi="Times New Roman" w:cs="Times New Roman"/>
          <w:sz w:val="24"/>
          <w:szCs w:val="24"/>
        </w:rPr>
        <w:t>arteneriat.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b)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pun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la dispozi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ia partenerilor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492">
        <w:rPr>
          <w:rFonts w:ascii="Times New Roman" w:hAnsi="Times New Roman" w:cs="Times New Roman"/>
          <w:sz w:val="24"/>
          <w:szCs w:val="24"/>
        </w:rPr>
        <w:t xml:space="preserve">materialele informative cu scopul diseminarii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comunit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>i, necesare desf</w:t>
      </w:r>
      <w:r>
        <w:rPr>
          <w:rFonts w:ascii="Times New Roman" w:hAnsi="Times New Roman" w:cs="Times New Roman"/>
          <w:sz w:val="24"/>
          <w:szCs w:val="24"/>
        </w:rPr>
        <w:t>ăș</w:t>
      </w:r>
      <w:r w:rsidRPr="005E1492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rii 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ii descrise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prezentul Acord de parteneriat.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c)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comunice partenerilor secundari orice eveniment intervenit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derularea 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>ii desf</w:t>
      </w:r>
      <w:r>
        <w:rPr>
          <w:rFonts w:ascii="Times New Roman" w:hAnsi="Times New Roman" w:cs="Times New Roman"/>
          <w:sz w:val="24"/>
          <w:szCs w:val="24"/>
        </w:rPr>
        <w:t>ăș</w:t>
      </w:r>
      <w:r w:rsidRPr="005E1492">
        <w:rPr>
          <w:rFonts w:ascii="Times New Roman" w:hAnsi="Times New Roman" w:cs="Times New Roman"/>
          <w:sz w:val="24"/>
          <w:szCs w:val="24"/>
        </w:rPr>
        <w:t xml:space="preserve">urate conform prezentului Acord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1492">
        <w:rPr>
          <w:rFonts w:ascii="Times New Roman" w:hAnsi="Times New Roman" w:cs="Times New Roman"/>
          <w:sz w:val="24"/>
          <w:szCs w:val="24"/>
        </w:rPr>
        <w:t>arteneriat.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6.2. Drepturi si obliga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5E1492">
        <w:rPr>
          <w:rFonts w:ascii="Times New Roman" w:hAnsi="Times New Roman" w:cs="Times New Roman"/>
          <w:b/>
          <w:sz w:val="24"/>
          <w:szCs w:val="24"/>
        </w:rPr>
        <w:t>ii ale partenerilor secundari</w:t>
      </w:r>
    </w:p>
    <w:p w:rsidR="00D84B6C" w:rsidRPr="005E1492" w:rsidRDefault="00D84B6C" w:rsidP="00D8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a)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duca la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ndeplinire activit</w:t>
      </w:r>
      <w:r>
        <w:rPr>
          <w:rFonts w:ascii="Times New Roman" w:hAnsi="Times New Roman" w:cs="Times New Roman"/>
          <w:sz w:val="24"/>
          <w:szCs w:val="24"/>
        </w:rPr>
        <w:t>ăți</w:t>
      </w:r>
      <w:r w:rsidRPr="005E1492">
        <w:rPr>
          <w:rFonts w:ascii="Times New Roman" w:hAnsi="Times New Roman" w:cs="Times New Roman"/>
          <w:sz w:val="24"/>
          <w:szCs w:val="24"/>
        </w:rPr>
        <w:t xml:space="preserve"> pentru care s-a angajat prin prezentul Acord de parteneriat, asigurand  func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ionalitatea ac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iunii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B6C" w:rsidRPr="005E1492" w:rsidRDefault="00D84B6C" w:rsidP="00D8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b) În cazul persoanelor juridice, sa facă dovada ca activitatea prevazuta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actele legale de constituire concorda cu activitatea pentru care se angajeaza prin Acord;</w:t>
      </w:r>
    </w:p>
    <w:p w:rsidR="00D84B6C" w:rsidRPr="005E1492" w:rsidRDefault="00D84B6C" w:rsidP="00D84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c)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atraga personal calificat pentru realizarea ac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iunilor propuse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cadrul parteneriatului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5E14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comunice partenerului principal orice eveniment intervenit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derularea 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>ii desf</w:t>
      </w:r>
      <w:r>
        <w:rPr>
          <w:rFonts w:ascii="Times New Roman" w:hAnsi="Times New Roman" w:cs="Times New Roman"/>
          <w:sz w:val="24"/>
          <w:szCs w:val="24"/>
        </w:rPr>
        <w:t>ăș</w:t>
      </w:r>
      <w:r w:rsidRPr="005E1492">
        <w:rPr>
          <w:rFonts w:ascii="Times New Roman" w:hAnsi="Times New Roman" w:cs="Times New Roman"/>
          <w:sz w:val="24"/>
          <w:szCs w:val="24"/>
        </w:rPr>
        <w:t xml:space="preserve">urate conform Acordului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1492">
        <w:rPr>
          <w:rFonts w:ascii="Times New Roman" w:hAnsi="Times New Roman" w:cs="Times New Roman"/>
          <w:sz w:val="24"/>
          <w:szCs w:val="24"/>
        </w:rPr>
        <w:t>arteneriat.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Art. 7. Răspunderea partenerilor: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7.1. Partenerii </w:t>
      </w:r>
      <w:r>
        <w:rPr>
          <w:rFonts w:ascii="Times New Roman" w:hAnsi="Times New Roman" w:cs="Times New Roman"/>
          <w:sz w:val="24"/>
          <w:szCs w:val="24"/>
        </w:rPr>
        <w:t>îș</w:t>
      </w:r>
      <w:r w:rsidRPr="005E1492">
        <w:rPr>
          <w:rFonts w:ascii="Times New Roman" w:hAnsi="Times New Roman" w:cs="Times New Roman"/>
          <w:sz w:val="24"/>
          <w:szCs w:val="24"/>
        </w:rPr>
        <w:t>i asuma responsabilitatea pentru activitatea pe care o desf</w:t>
      </w:r>
      <w:r>
        <w:rPr>
          <w:rFonts w:ascii="Times New Roman" w:hAnsi="Times New Roman" w:cs="Times New Roman"/>
          <w:sz w:val="24"/>
          <w:szCs w:val="24"/>
        </w:rPr>
        <w:t>ăș</w:t>
      </w:r>
      <w:r w:rsidRPr="005E1492">
        <w:rPr>
          <w:rFonts w:ascii="Times New Roman" w:hAnsi="Times New Roman" w:cs="Times New Roman"/>
          <w:sz w:val="24"/>
          <w:szCs w:val="24"/>
        </w:rPr>
        <w:t xml:space="preserve">oara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contextul prezentului acord, f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a aduce prejudicii de niciun fel celorlalte entit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5E1492">
        <w:rPr>
          <w:rFonts w:ascii="Times New Roman" w:hAnsi="Times New Roman" w:cs="Times New Roman"/>
          <w:sz w:val="24"/>
          <w:szCs w:val="24"/>
        </w:rPr>
        <w:t>i implicate.</w:t>
      </w: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Art. 8. Notificari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8.1. Comunicarile între Parteneri în legatura cu prezentul Acord se vor face în scris prin e-mail.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 9. Legea aplicabila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Prezentului Acord i se va aplica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va fi interpretat în conformitate cu legisla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ia rom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5E1492">
        <w:rPr>
          <w:rFonts w:ascii="Times New Roman" w:hAnsi="Times New Roman" w:cs="Times New Roman"/>
          <w:sz w:val="24"/>
          <w:szCs w:val="24"/>
        </w:rPr>
        <w:t>neasc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10. Amendamente la Acordul de Parteneriat 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10.1. Pe durata prezentului Acord, 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ile vor avea dreptul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convin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5E1492">
        <w:rPr>
          <w:rFonts w:ascii="Times New Roman" w:hAnsi="Times New Roman" w:cs="Times New Roman"/>
          <w:sz w:val="24"/>
          <w:szCs w:val="24"/>
        </w:rPr>
        <w:t>n scris asupra modific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rii anumitor clauze, prin act adi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ional, oric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5E1492">
        <w:rPr>
          <w:rFonts w:ascii="Times New Roman" w:hAnsi="Times New Roman" w:cs="Times New Roman"/>
          <w:sz w:val="24"/>
          <w:szCs w:val="24"/>
        </w:rPr>
        <w:t>nd interesele lor cer acest lucru, 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5E1492">
        <w:rPr>
          <w:rFonts w:ascii="Times New Roman" w:hAnsi="Times New Roman" w:cs="Times New Roman"/>
          <w:sz w:val="24"/>
          <w:szCs w:val="24"/>
        </w:rPr>
        <w:t xml:space="preserve">nd aceste circumstante au loc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nu au putut fi prevazute în momentul în care s-a executat prezentul Acord de Parteneriat.</w:t>
      </w: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10.2. Eventualele amendari ale Acordului de parteneriat nu trebuie sa contravin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obliga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iilor asumate de 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tre partenerul principal prin Contractul de finan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are.  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Art. 12. Litigii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ab/>
        <w:t>Orice disput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care poate lua na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tere din sau în legatura cu prezentul Acord va fi solu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ionat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pe calea negocierilor între 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i, iar în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ia în care acestea nu ajung la niciun acord privind solu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ionarea acestei dispute, aceasta va fi solu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ionat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de instan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ele competente.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Art.13. Prevederi finale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ab/>
        <w:t xml:space="preserve"> 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ile garanteaz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 xml:space="preserve"> reprezentan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ii numi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>i ale 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ror semn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turi apar mai jos au fost investi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E1492">
        <w:rPr>
          <w:rFonts w:ascii="Times New Roman" w:hAnsi="Times New Roman" w:cs="Times New Roman"/>
          <w:sz w:val="24"/>
          <w:szCs w:val="24"/>
        </w:rPr>
        <w:t xml:space="preserve">i cu toate puterile legale de a semna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executa prezentul Acord de Parteneriat.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Prezentul Acord a fost întocmit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1492">
        <w:rPr>
          <w:rFonts w:ascii="Times New Roman" w:hAnsi="Times New Roman" w:cs="Times New Roman"/>
          <w:sz w:val="24"/>
          <w:szCs w:val="24"/>
        </w:rPr>
        <w:t>i semnat la ..... astazi, [......... ] în … (………) exemplare originale, în limba roman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5E1492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5E1492">
        <w:rPr>
          <w:rFonts w:ascii="Times New Roman" w:hAnsi="Times New Roman" w:cs="Times New Roman"/>
          <w:sz w:val="24"/>
          <w:szCs w:val="24"/>
        </w:rPr>
        <w:t>te unul pentru fiecare parte.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492">
        <w:rPr>
          <w:rFonts w:ascii="Times New Roman" w:hAnsi="Times New Roman" w:cs="Times New Roman"/>
          <w:b/>
          <w:i/>
          <w:sz w:val="24"/>
          <w:szCs w:val="24"/>
        </w:rPr>
        <w:t>Semnaturi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Partener principal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>Partener secundar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Numele si functia persoanelor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 xml:space="preserve">                    Numele si functia persoanelor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autorizate sa semneze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>autorizate sa semneze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        Semnatura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 xml:space="preserve">Semnatura 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Partener principal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>Partener secundar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Numele si functia persoanelor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 xml:space="preserve">                    Numele si functia persoanelor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>autorizate sa semneze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>autorizate sa semneze</w:t>
      </w: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92">
        <w:rPr>
          <w:rFonts w:ascii="Times New Roman" w:hAnsi="Times New Roman" w:cs="Times New Roman"/>
          <w:sz w:val="24"/>
          <w:szCs w:val="24"/>
        </w:rPr>
        <w:t xml:space="preserve">        Semnatura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</w:r>
      <w:r w:rsidRPr="005E1492">
        <w:rPr>
          <w:rFonts w:ascii="Times New Roman" w:hAnsi="Times New Roman" w:cs="Times New Roman"/>
          <w:sz w:val="24"/>
          <w:szCs w:val="24"/>
        </w:rPr>
        <w:tab/>
        <w:t xml:space="preserve">Semnatura </w:t>
      </w:r>
    </w:p>
    <w:p w:rsidR="00D84B6C" w:rsidRPr="005E1492" w:rsidRDefault="00D84B6C" w:rsidP="00D84B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4B6C" w:rsidRPr="005E1492" w:rsidRDefault="00D84B6C" w:rsidP="00D84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1492">
        <w:rPr>
          <w:rFonts w:ascii="Times New Roman" w:hAnsi="Times New Roman" w:cs="Times New Roman"/>
          <w:b/>
          <w:i/>
          <w:sz w:val="24"/>
          <w:szCs w:val="24"/>
        </w:rPr>
        <w:lastRenderedPageBreak/>
        <w:t>Anexa 2</w:t>
      </w:r>
    </w:p>
    <w:p w:rsidR="00D84B6C" w:rsidRPr="005E1492" w:rsidRDefault="00D84B6C" w:rsidP="00D84B6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92">
        <w:rPr>
          <w:rFonts w:ascii="Times New Roman" w:hAnsi="Times New Roman" w:cs="Times New Roman"/>
          <w:b/>
          <w:sz w:val="24"/>
          <w:szCs w:val="24"/>
        </w:rPr>
        <w:t>Minuta întâlnirii pentru creare parteneriate</w:t>
      </w:r>
    </w:p>
    <w:p w:rsidR="00D84B6C" w:rsidRPr="005E1492" w:rsidRDefault="00D84B6C" w:rsidP="00D84B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Proiect “ DigitalizeIT - Competente digitale pentru angajati”</w:t>
      </w:r>
    </w:p>
    <w:p w:rsidR="00D84B6C" w:rsidRPr="005E1492" w:rsidRDefault="00D84B6C" w:rsidP="00D84B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A 5.2 – Actiuni de Inovare sociala – identificare, dezvoltare si promovare practici inovatoare de implicare a comunitatilor si de combatere a discriminarii</w:t>
      </w:r>
    </w:p>
    <w:p w:rsidR="00D84B6C" w:rsidRPr="005E1492" w:rsidRDefault="00D84B6C" w:rsidP="00D84B6C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  <w:r w:rsidRPr="005E1492">
        <w:rPr>
          <w:rFonts w:ascii="Times New Roman" w:eastAsia="Times New Roman" w:hAnsi="Times New Roman" w:cs="Times New Roman"/>
          <w:color w:val="000000"/>
          <w:lang w:eastAsia="ro-RO"/>
        </w:rPr>
        <w:t>Data: 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  <w:r w:rsidRPr="005E1492">
        <w:rPr>
          <w:rFonts w:ascii="Times New Roman" w:eastAsia="Times New Roman" w:hAnsi="Times New Roman" w:cs="Times New Roman"/>
          <w:color w:val="000000"/>
          <w:lang w:eastAsia="ro-RO"/>
        </w:rPr>
        <w:t>Locul intalnirii: 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  <w:r w:rsidRPr="005E1492">
        <w:rPr>
          <w:rFonts w:ascii="Times New Roman" w:eastAsia="Times New Roman" w:hAnsi="Times New Roman" w:cs="Times New Roman"/>
          <w:color w:val="000000"/>
          <w:lang w:eastAsia="ro-RO"/>
        </w:rPr>
        <w:t>Denumire partener potential: 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  <w:r w:rsidRPr="005E1492">
        <w:rPr>
          <w:rFonts w:ascii="Times New Roman" w:eastAsia="Times New Roman" w:hAnsi="Times New Roman" w:cs="Times New Roman"/>
          <w:color w:val="000000"/>
          <w:lang w:eastAsia="ro-RO"/>
        </w:rPr>
        <w:t>Adresa: 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  <w:r w:rsidRPr="005E1492">
        <w:rPr>
          <w:rFonts w:ascii="Times New Roman" w:eastAsia="Times New Roman" w:hAnsi="Times New Roman" w:cs="Times New Roman"/>
          <w:color w:val="000000"/>
          <w:lang w:eastAsia="ro-RO"/>
        </w:rPr>
        <w:t>Date de contact:______________________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u w:val="single"/>
          <w:lang w:eastAsia="ro-RO"/>
        </w:rPr>
      </w:pPr>
      <w:r w:rsidRPr="005E1492">
        <w:rPr>
          <w:rFonts w:ascii="Times New Roman" w:eastAsia="Times New Roman" w:hAnsi="Times New Roman" w:cs="Times New Roman"/>
          <w:b/>
          <w:color w:val="000000"/>
          <w:u w:val="single"/>
          <w:lang w:eastAsia="ro-RO"/>
        </w:rPr>
        <w:t>Structura întâlnirii: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  <w:b/>
          <w:lang w:val="fr-FR"/>
        </w:rPr>
      </w:pPr>
    </w:p>
    <w:p w:rsidR="00D84B6C" w:rsidRPr="005E1492" w:rsidRDefault="00D84B6C" w:rsidP="00D84B6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  <w:b/>
        </w:rPr>
        <w:t>1)Prezentarea echipei si a proiectului</w:t>
      </w:r>
    </w:p>
    <w:p w:rsidR="00D84B6C" w:rsidRPr="005E1492" w:rsidRDefault="00D84B6C" w:rsidP="00D84B6C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5E1492">
        <w:rPr>
          <w:rFonts w:ascii="Times New Roman" w:hAnsi="Times New Roman" w:cs="Times New Roman"/>
          <w:b/>
        </w:rPr>
        <w:t>2)Identificarea probleme</w:t>
      </w:r>
      <w:r>
        <w:rPr>
          <w:rFonts w:ascii="Times New Roman" w:hAnsi="Times New Roman" w:cs="Times New Roman"/>
          <w:b/>
        </w:rPr>
        <w:t>lor</w:t>
      </w:r>
      <w:r w:rsidRPr="005E1492">
        <w:rPr>
          <w:rFonts w:ascii="Times New Roman" w:hAnsi="Times New Roman" w:cs="Times New Roman"/>
          <w:b/>
        </w:rPr>
        <w:t xml:space="preserve"> specifice</w:t>
      </w:r>
    </w:p>
    <w:p w:rsidR="00D84B6C" w:rsidRPr="005E1492" w:rsidRDefault="00D84B6C" w:rsidP="00D84B6C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5E1492">
        <w:rPr>
          <w:rFonts w:ascii="Times New Roman" w:hAnsi="Times New Roman" w:cs="Times New Roman"/>
          <w:b/>
        </w:rPr>
        <w:t>3)Stabilire</w:t>
      </w:r>
      <w:r>
        <w:rPr>
          <w:rFonts w:ascii="Times New Roman" w:hAnsi="Times New Roman" w:cs="Times New Roman"/>
          <w:b/>
        </w:rPr>
        <w:t>a concluziilor</w:t>
      </w:r>
    </w:p>
    <w:p w:rsidR="00D84B6C" w:rsidRPr="005E1492" w:rsidRDefault="00D84B6C" w:rsidP="00D84B6C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5E1492">
        <w:rPr>
          <w:rFonts w:ascii="Times New Roman" w:hAnsi="Times New Roman" w:cs="Times New Roman"/>
          <w:b/>
        </w:rPr>
        <w:t>4)Încheierea întâlnirii</w:t>
      </w:r>
    </w:p>
    <w:p w:rsidR="00D84B6C" w:rsidRPr="005E1492" w:rsidRDefault="00D84B6C" w:rsidP="00D84B6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eastAsia="Times New Roman" w:hAnsi="Times New Roman" w:cs="Times New Roman"/>
          <w:b/>
          <w:color w:val="000000"/>
          <w:u w:val="single"/>
          <w:lang w:eastAsia="ro-RO"/>
        </w:rPr>
        <w:t>Desfăsurarea întâlnirii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D84B6C" w:rsidRPr="005E1492" w:rsidRDefault="00D84B6C" w:rsidP="00D84B6C">
      <w:pPr>
        <w:spacing w:after="0" w:line="240" w:lineRule="auto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 xml:space="preserve">Participanți: </w:t>
      </w: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  <w:r w:rsidRPr="005E1492">
        <w:rPr>
          <w:rFonts w:ascii="Times New Roman" w:hAnsi="Times New Roman" w:cs="Times New Roman"/>
        </w:rPr>
        <w:t>Expert teme secundare 1,</w:t>
      </w:r>
      <w:r w:rsidRPr="005E1492">
        <w:rPr>
          <w:rFonts w:ascii="Times New Roman" w:hAnsi="Times New Roman" w:cs="Times New Roman"/>
        </w:rPr>
        <w:tab/>
      </w:r>
      <w:r w:rsidRPr="005E1492">
        <w:rPr>
          <w:rFonts w:ascii="Times New Roman" w:hAnsi="Times New Roman" w:cs="Times New Roman"/>
        </w:rPr>
        <w:tab/>
        <w:t>Expert teme secundare 2,</w:t>
      </w:r>
      <w:r w:rsidRPr="005E1492">
        <w:rPr>
          <w:rFonts w:ascii="Times New Roman" w:hAnsi="Times New Roman" w:cs="Times New Roman"/>
        </w:rPr>
        <w:tab/>
      </w:r>
      <w:r w:rsidRPr="005E1492">
        <w:rPr>
          <w:rFonts w:ascii="Times New Roman" w:hAnsi="Times New Roman" w:cs="Times New Roman"/>
        </w:rPr>
        <w:tab/>
        <w:t>Partener potential,</w:t>
      </w:r>
    </w:p>
    <w:p w:rsidR="00D84B6C" w:rsidRPr="005E1492" w:rsidRDefault="00D84B6C" w:rsidP="00D84B6C">
      <w:pPr>
        <w:spacing w:after="0" w:line="240" w:lineRule="auto"/>
        <w:rPr>
          <w:rFonts w:ascii="Times New Roman" w:hAnsi="Times New Roman" w:cs="Times New Roman"/>
        </w:rPr>
      </w:pPr>
    </w:p>
    <w:p w:rsidR="00D84B6C" w:rsidRPr="005E1492" w:rsidRDefault="00D84B6C" w:rsidP="00D84B6C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E1492">
        <w:rPr>
          <w:rFonts w:ascii="Times New Roman" w:hAnsi="Times New Roman" w:cs="Times New Roman"/>
        </w:rPr>
        <w:t>_____________________</w:t>
      </w:r>
      <w:r w:rsidRPr="005E1492">
        <w:rPr>
          <w:rFonts w:ascii="Times New Roman" w:hAnsi="Times New Roman" w:cs="Times New Roman"/>
        </w:rPr>
        <w:tab/>
      </w:r>
      <w:r w:rsidRPr="005E1492">
        <w:rPr>
          <w:rFonts w:ascii="Times New Roman" w:hAnsi="Times New Roman" w:cs="Times New Roman"/>
        </w:rPr>
        <w:tab/>
        <w:t>_____________________</w:t>
      </w:r>
      <w:r w:rsidRPr="005E1492">
        <w:rPr>
          <w:rFonts w:ascii="Times New Roman" w:hAnsi="Times New Roman" w:cs="Times New Roman"/>
        </w:rPr>
        <w:tab/>
      </w:r>
      <w:r w:rsidRPr="005E1492">
        <w:rPr>
          <w:rFonts w:ascii="Times New Roman" w:hAnsi="Times New Roman" w:cs="Times New Roman"/>
        </w:rPr>
        <w:tab/>
        <w:t>__________________</w:t>
      </w:r>
    </w:p>
    <w:p w:rsidR="006820A4" w:rsidRDefault="006820A4"/>
    <w:sectPr w:rsidR="00682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851" w:bottom="1701" w:left="851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1D" w:rsidRDefault="00D84B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1D" w:rsidRDefault="00D84B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F.COORD.08</w:t>
    </w:r>
  </w:p>
  <w:p w:rsidR="0076191D" w:rsidRDefault="00D84B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  <w:lang w:eastAsia="ro-RO"/>
      </w:rPr>
      <w:drawing>
        <wp:inline distT="0" distB="0" distL="0" distR="0" wp14:anchorId="0CE120DE" wp14:editId="33B6907C">
          <wp:extent cx="5384610" cy="876417"/>
          <wp:effectExtent l="0" t="0" r="0" b="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4610" cy="876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1D" w:rsidRDefault="00D84B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1D" w:rsidRDefault="00D84B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1D" w:rsidRDefault="00D84B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18"/>
        <w:szCs w:val="18"/>
      </w:rPr>
    </w:pPr>
    <w:r>
      <w:rPr>
        <w:lang w:eastAsia="ro-RO"/>
      </w:rPr>
      <w:drawing>
        <wp:anchor distT="0" distB="0" distL="114300" distR="114300" simplePos="0" relativeHeight="251659264" behindDoc="0" locked="0" layoutInCell="1" hidden="0" allowOverlap="1" wp14:anchorId="5CAD780F" wp14:editId="05E3BD48">
          <wp:simplePos x="0" y="0"/>
          <wp:positionH relativeFrom="column">
            <wp:posOffset>934085</wp:posOffset>
          </wp:positionH>
          <wp:positionV relativeFrom="paragraph">
            <wp:posOffset>-349884</wp:posOffset>
          </wp:positionV>
          <wp:extent cx="4612005" cy="848360"/>
          <wp:effectExtent l="0" t="0" r="0" b="0"/>
          <wp:wrapTopAndBottom distT="0" distB="0"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2005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1D" w:rsidRDefault="00D84B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D31"/>
    <w:multiLevelType w:val="multilevel"/>
    <w:tmpl w:val="7A1AD4B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6E9E7420"/>
    <w:multiLevelType w:val="hybridMultilevel"/>
    <w:tmpl w:val="44B2CE04"/>
    <w:lvl w:ilvl="0" w:tplc="6C36C9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23706"/>
    <w:multiLevelType w:val="multilevel"/>
    <w:tmpl w:val="1A86E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99"/>
    <w:rsid w:val="006820A4"/>
    <w:rsid w:val="008F6699"/>
    <w:rsid w:val="00D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6C"/>
    <w:rPr>
      <w:rFonts w:ascii="Calibri" w:eastAsia="Calibri" w:hAnsi="Calibri" w:cs="Calibri"/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D84B6C"/>
    <w:pPr>
      <w:spacing w:after="0" w:line="240" w:lineRule="auto"/>
      <w:ind w:left="720"/>
    </w:pPr>
    <w:rPr>
      <w:rFonts w:ascii="Times New Roman" w:eastAsia="Times New Roman" w:hAnsi="Times New Roman"/>
      <w:noProof w:val="0"/>
      <w:sz w:val="24"/>
      <w:szCs w:val="24"/>
      <w:lang w:val="en-IE"/>
    </w:rPr>
  </w:style>
  <w:style w:type="paragraph" w:customStyle="1" w:styleId="Subcapitol">
    <w:name w:val="Subcapitol"/>
    <w:basedOn w:val="Normal"/>
    <w:link w:val="SubcapitolCaracter"/>
    <w:qFormat/>
    <w:rsid w:val="00D84B6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SubcapitolCaracter">
    <w:name w:val="Subcapitol Caracter"/>
    <w:basedOn w:val="Fontdeparagrafimplicit"/>
    <w:link w:val="Subcapitol"/>
    <w:rsid w:val="00D84B6C"/>
    <w:rPr>
      <w:rFonts w:ascii="Times New Roman" w:eastAsia="Calibri" w:hAnsi="Times New Roman" w:cs="Times New Roman"/>
      <w:b/>
      <w:bCs/>
      <w:iCs/>
      <w:noProof/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D84B6C"/>
    <w:rPr>
      <w:rFonts w:ascii="Times New Roman" w:eastAsia="Times New Roman" w:hAnsi="Times New Roman" w:cs="Calibri"/>
      <w:sz w:val="24"/>
      <w:szCs w:val="24"/>
      <w:lang w:val="en-I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8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4B6C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6C"/>
    <w:rPr>
      <w:rFonts w:ascii="Calibri" w:eastAsia="Calibri" w:hAnsi="Calibri" w:cs="Calibri"/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D84B6C"/>
    <w:pPr>
      <w:spacing w:after="0" w:line="240" w:lineRule="auto"/>
      <w:ind w:left="720"/>
    </w:pPr>
    <w:rPr>
      <w:rFonts w:ascii="Times New Roman" w:eastAsia="Times New Roman" w:hAnsi="Times New Roman"/>
      <w:noProof w:val="0"/>
      <w:sz w:val="24"/>
      <w:szCs w:val="24"/>
      <w:lang w:val="en-IE"/>
    </w:rPr>
  </w:style>
  <w:style w:type="paragraph" w:customStyle="1" w:styleId="Subcapitol">
    <w:name w:val="Subcapitol"/>
    <w:basedOn w:val="Normal"/>
    <w:link w:val="SubcapitolCaracter"/>
    <w:qFormat/>
    <w:rsid w:val="00D84B6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SubcapitolCaracter">
    <w:name w:val="Subcapitol Caracter"/>
    <w:basedOn w:val="Fontdeparagrafimplicit"/>
    <w:link w:val="Subcapitol"/>
    <w:rsid w:val="00D84B6C"/>
    <w:rPr>
      <w:rFonts w:ascii="Times New Roman" w:eastAsia="Calibri" w:hAnsi="Times New Roman" w:cs="Times New Roman"/>
      <w:b/>
      <w:bCs/>
      <w:iCs/>
      <w:noProof/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D84B6C"/>
    <w:rPr>
      <w:rFonts w:ascii="Times New Roman" w:eastAsia="Times New Roman" w:hAnsi="Times New Roman" w:cs="Calibri"/>
      <w:sz w:val="24"/>
      <w:szCs w:val="24"/>
      <w:lang w:val="en-I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8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4B6C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dcterms:created xsi:type="dcterms:W3CDTF">2022-09-06T13:29:00Z</dcterms:created>
  <dcterms:modified xsi:type="dcterms:W3CDTF">2022-09-06T13:31:00Z</dcterms:modified>
</cp:coreProperties>
</file>